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BC" w:rsidRPr="00B64A9A" w:rsidRDefault="00B64A9A" w:rsidP="00B64A9A">
      <w:pPr>
        <w:jc w:val="center"/>
        <w:rPr>
          <w:rFonts w:ascii="Times New Roman" w:hAnsi="Times New Roman" w:cs="Times New Roman"/>
          <w:sz w:val="28"/>
          <w:szCs w:val="28"/>
        </w:rPr>
      </w:pPr>
      <w:r w:rsidRPr="00B64A9A">
        <w:rPr>
          <w:rFonts w:ascii="Times New Roman" w:hAnsi="Times New Roman" w:cs="Times New Roman"/>
          <w:sz w:val="28"/>
          <w:szCs w:val="28"/>
        </w:rPr>
        <w:t xml:space="preserve">Темы презентации </w:t>
      </w:r>
    </w:p>
    <w:p w:rsidR="00B64A9A" w:rsidRPr="00B64A9A" w:rsidRDefault="00B64A9A" w:rsidP="00B64A9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64A9A" w:rsidRPr="00B64A9A" w:rsidRDefault="00B64A9A" w:rsidP="00B64A9A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B64A9A">
        <w:rPr>
          <w:rFonts w:ascii="Times New Roman" w:hAnsi="Times New Roman" w:cs="Times New Roman"/>
          <w:color w:val="FF0000"/>
          <w:sz w:val="28"/>
          <w:szCs w:val="28"/>
        </w:rPr>
        <w:t xml:space="preserve">Тему выбираете по своему </w:t>
      </w:r>
      <w:r w:rsidRPr="00B64A9A">
        <w:rPr>
          <w:rFonts w:ascii="Times New Roman" w:hAnsi="Times New Roman" w:cs="Times New Roman"/>
          <w:color w:val="FF0000"/>
          <w:sz w:val="28"/>
          <w:szCs w:val="28"/>
          <w:lang w:val="en-US"/>
        </w:rPr>
        <w:t>IP</w:t>
      </w:r>
      <w:r w:rsidRPr="00B64A9A">
        <w:rPr>
          <w:rFonts w:ascii="Times New Roman" w:hAnsi="Times New Roman" w:cs="Times New Roman"/>
          <w:color w:val="FF0000"/>
          <w:sz w:val="28"/>
          <w:szCs w:val="28"/>
        </w:rPr>
        <w:t xml:space="preserve"> номеру по последней цифре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7903"/>
      </w:tblGrid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Вариант </w:t>
            </w:r>
          </w:p>
        </w:tc>
        <w:tc>
          <w:tcPr>
            <w:tcW w:w="7903" w:type="dxa"/>
          </w:tcPr>
          <w:p w:rsid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Тема </w:t>
            </w:r>
          </w:p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0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Проблема качества руд в современных условиях развития горной промышленности.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Факторы, влияющие на стабилизацию качества руд.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2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Практика управления качеством руд Основные положения управления качеством руд.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Теоретические основы системы управления качеством руд.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Показатели, используемые для количественной оценки изменчивости качества руд.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 xml:space="preserve">Показатели технологической оценки </w:t>
            </w:r>
            <w:proofErr w:type="spellStart"/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предконцентрации</w:t>
            </w:r>
            <w:proofErr w:type="spellEnd"/>
            <w:r w:rsidRPr="00B64A9A">
              <w:rPr>
                <w:rFonts w:ascii="Times New Roman" w:hAnsi="Times New Roman" w:cs="Times New Roman"/>
                <w:sz w:val="28"/>
                <w:szCs w:val="28"/>
              </w:rPr>
              <w:t xml:space="preserve"> рудной массы.</w:t>
            </w: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Трансформация изменчивости качества руды и её вероятностные модели.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Организационно-технические мероприятия по управлению и стабилизации качеством руд.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8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Общая структура рудничной системы управления качеством руды.</w:t>
            </w:r>
          </w:p>
        </w:tc>
      </w:tr>
      <w:tr w:rsidR="00B64A9A" w:rsidRPr="00B64A9A" w:rsidTr="00B64A9A">
        <w:tc>
          <w:tcPr>
            <w:tcW w:w="1668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</w:p>
        </w:tc>
        <w:tc>
          <w:tcPr>
            <w:tcW w:w="7903" w:type="dxa"/>
          </w:tcPr>
          <w:p w:rsidR="00B64A9A" w:rsidRPr="00B64A9A" w:rsidRDefault="00B64A9A" w:rsidP="00B64A9A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64A9A">
              <w:rPr>
                <w:rFonts w:ascii="Times New Roman" w:hAnsi="Times New Roman" w:cs="Times New Roman"/>
                <w:sz w:val="28"/>
                <w:szCs w:val="28"/>
              </w:rPr>
              <w:t xml:space="preserve">Концепция технологии </w:t>
            </w:r>
            <w:proofErr w:type="spellStart"/>
            <w:r w:rsidRPr="00B64A9A">
              <w:rPr>
                <w:rFonts w:ascii="Times New Roman" w:hAnsi="Times New Roman" w:cs="Times New Roman"/>
                <w:sz w:val="28"/>
                <w:szCs w:val="28"/>
              </w:rPr>
              <w:t>предконцентрации</w:t>
            </w:r>
            <w:proofErr w:type="spellEnd"/>
            <w:r w:rsidRPr="00B64A9A">
              <w:rPr>
                <w:rFonts w:ascii="Times New Roman" w:hAnsi="Times New Roman" w:cs="Times New Roman"/>
                <w:sz w:val="28"/>
                <w:szCs w:val="28"/>
              </w:rPr>
              <w:t xml:space="preserve"> рудной массы при добыче.</w:t>
            </w:r>
          </w:p>
        </w:tc>
      </w:tr>
    </w:tbl>
    <w:p w:rsidR="00B64A9A" w:rsidRPr="00B64A9A" w:rsidRDefault="00B64A9A" w:rsidP="00B64A9A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B64A9A" w:rsidRPr="00B64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88E"/>
    <w:rsid w:val="006E11BC"/>
    <w:rsid w:val="00B64A9A"/>
    <w:rsid w:val="00C9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4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4A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2</cp:revision>
  <dcterms:created xsi:type="dcterms:W3CDTF">2022-12-03T12:40:00Z</dcterms:created>
  <dcterms:modified xsi:type="dcterms:W3CDTF">2022-12-03T12:40:00Z</dcterms:modified>
</cp:coreProperties>
</file>